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6C449" w14:textId="77777777" w:rsidR="008D6A0F" w:rsidRDefault="008D6A0F" w:rsidP="008D6A0F">
      <w:pPr>
        <w:ind w:firstLine="709"/>
        <w:jc w:val="right"/>
      </w:pPr>
      <w:r>
        <w:t>Приложение</w:t>
      </w:r>
    </w:p>
    <w:p w14:paraId="3865118A" w14:textId="77777777" w:rsidR="008D6A0F" w:rsidRDefault="008D6A0F" w:rsidP="008D6A0F">
      <w:pPr>
        <w:ind w:firstLine="709"/>
        <w:jc w:val="right"/>
      </w:pPr>
      <w:r>
        <w:t>к приказу от 08.11.2024 № 79/1</w:t>
      </w:r>
    </w:p>
    <w:p w14:paraId="185EBFFD" w14:textId="77777777" w:rsidR="008D6A0F" w:rsidRDefault="008D6A0F" w:rsidP="008D6A0F">
      <w:pPr>
        <w:ind w:firstLine="709"/>
        <w:jc w:val="right"/>
        <w:rPr>
          <w:sz w:val="28"/>
          <w:szCs w:val="28"/>
        </w:rPr>
      </w:pPr>
    </w:p>
    <w:p w14:paraId="05F8131F" w14:textId="77777777" w:rsidR="008D6A0F" w:rsidRDefault="008D6A0F" w:rsidP="008D6A0F">
      <w:pPr>
        <w:ind w:left="142" w:right="-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ОБЪЯВЛЕНИЕ</w:t>
      </w:r>
    </w:p>
    <w:p w14:paraId="1902474F" w14:textId="77777777" w:rsidR="008D6A0F" w:rsidRDefault="008D6A0F" w:rsidP="008D6A0F">
      <w:pPr>
        <w:ind w:left="142" w:right="-2"/>
        <w:jc w:val="center"/>
        <w:rPr>
          <w:rFonts w:eastAsia="Calibri"/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проведении отбора для предоставления </w:t>
      </w:r>
      <w:r>
        <w:rPr>
          <w:rFonts w:eastAsia="Calibri"/>
          <w:b/>
          <w:sz w:val="28"/>
          <w:szCs w:val="28"/>
        </w:rPr>
        <w:t>субсидии на финансовое обеспечение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муниципальном районе</w:t>
      </w:r>
    </w:p>
    <w:p w14:paraId="07765A46" w14:textId="77777777" w:rsidR="008D6A0F" w:rsidRDefault="008D6A0F" w:rsidP="008D6A0F">
      <w:pPr>
        <w:ind w:left="142" w:right="-2"/>
        <w:jc w:val="center"/>
        <w:rPr>
          <w:color w:val="000000"/>
          <w:sz w:val="28"/>
          <w:szCs w:val="20"/>
        </w:rPr>
      </w:pPr>
    </w:p>
    <w:p w14:paraId="6271E839" w14:textId="77777777" w:rsidR="008D6A0F" w:rsidRDefault="008D6A0F" w:rsidP="008D6A0F">
      <w:pPr>
        <w:ind w:right="-2"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 объявляет о проведении отбора для предоставления </w:t>
      </w:r>
      <w:r>
        <w:rPr>
          <w:rFonts w:eastAsia="Calibri"/>
          <w:sz w:val="28"/>
          <w:szCs w:val="28"/>
        </w:rPr>
        <w:t>субсидии на финансовое обеспечение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муниципальном районе</w:t>
      </w:r>
      <w:r>
        <w:rPr>
          <w:color w:val="000000"/>
          <w:sz w:val="28"/>
          <w:szCs w:val="20"/>
        </w:rPr>
        <w:t>, в соответствии с:</w:t>
      </w:r>
    </w:p>
    <w:p w14:paraId="46E6C6C5" w14:textId="77777777" w:rsidR="008D6A0F" w:rsidRDefault="008D6A0F" w:rsidP="008D6A0F">
      <w:pPr>
        <w:ind w:right="-2"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Порядком предоставления субсидии </w:t>
      </w:r>
      <w:r>
        <w:rPr>
          <w:rFonts w:eastAsia="Calibri"/>
          <w:sz w:val="28"/>
          <w:szCs w:val="28"/>
        </w:rPr>
        <w:t>на финансовое обеспечение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муниципальном районе</w:t>
      </w:r>
      <w:r>
        <w:rPr>
          <w:color w:val="000000"/>
          <w:sz w:val="28"/>
          <w:szCs w:val="20"/>
        </w:rPr>
        <w:t xml:space="preserve">, утвержден постановлением администрации Усть-Камчатского муниципального района от </w:t>
      </w:r>
      <w:r>
        <w:rPr>
          <w:color w:val="000000"/>
          <w:sz w:val="28"/>
          <w:szCs w:val="28"/>
        </w:rPr>
        <w:t>30.05.2024                    № 167</w:t>
      </w:r>
      <w:r>
        <w:rPr>
          <w:color w:val="000000"/>
          <w:sz w:val="28"/>
          <w:szCs w:val="20"/>
        </w:rPr>
        <w:t xml:space="preserve"> (далее – Порядок предоставления субсидии).  </w:t>
      </w:r>
    </w:p>
    <w:p w14:paraId="1E645B45" w14:textId="77777777" w:rsidR="008D6A0F" w:rsidRDefault="008D6A0F" w:rsidP="008D6A0F">
      <w:pPr>
        <w:ind w:right="-2" w:firstLine="709"/>
        <w:jc w:val="both"/>
        <w:rPr>
          <w:color w:val="000000"/>
          <w:sz w:val="28"/>
          <w:szCs w:val="20"/>
        </w:rPr>
      </w:pPr>
    </w:p>
    <w:tbl>
      <w:tblPr>
        <w:tblStyle w:val="2"/>
        <w:tblW w:w="5080" w:type="pct"/>
        <w:tblInd w:w="0" w:type="dxa"/>
        <w:tblLook w:val="04A0" w:firstRow="1" w:lastRow="0" w:firstColumn="1" w:lastColumn="0" w:noHBand="0" w:noVBand="1"/>
      </w:tblPr>
      <w:tblGrid>
        <w:gridCol w:w="596"/>
        <w:gridCol w:w="2677"/>
        <w:gridCol w:w="6222"/>
      </w:tblGrid>
      <w:tr w:rsidR="008D6A0F" w14:paraId="3697FBDF" w14:textId="77777777" w:rsidTr="008D6A0F">
        <w:trPr>
          <w:tblHeader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2888" w14:textId="77777777" w:rsidR="008D6A0F" w:rsidRDefault="008D6A0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A14E" w14:textId="77777777" w:rsidR="008D6A0F" w:rsidRDefault="008D6A0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F424" w14:textId="77777777" w:rsidR="008D6A0F" w:rsidRDefault="008D6A0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</w:t>
            </w:r>
          </w:p>
        </w:tc>
      </w:tr>
      <w:tr w:rsidR="008D6A0F" w14:paraId="055D32B6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7F9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F3FA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(окончания) подачи (приема) заявлений Участников отбора</w:t>
            </w:r>
          </w:p>
          <w:p w14:paraId="666195DC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 Комиссии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32C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– с 9 часов 00 минут 08.11.2024 года. </w:t>
            </w:r>
          </w:p>
          <w:p w14:paraId="62E97830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– до 18 часов 00 минут 19.11.2024 года. </w:t>
            </w:r>
          </w:p>
          <w:p w14:paraId="31B4B509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1EDD0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заседания Комиссии – 20.11.2024 года.</w:t>
            </w:r>
          </w:p>
        </w:tc>
      </w:tr>
      <w:tr w:rsidR="008D6A0F" w14:paraId="68EB59B2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2431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4EDB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и время подачи заявлений участников отбора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0657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развития сельскохозяйственного производства Управления по адресу: 684415, Камчатский край, Усть-Камчатский район, поселок Усть-Камчатск, ул. 60 лет Октября, д. 24, 3 этаж кабинет 5.2</w:t>
            </w:r>
          </w:p>
          <w:p w14:paraId="2BD22F31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телефон +7 (41534) 2-07-02 (*283).</w:t>
            </w:r>
          </w:p>
          <w:p w14:paraId="396940B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приёма: </w:t>
            </w:r>
          </w:p>
          <w:p w14:paraId="15E59FFA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четверг с 09 ч. 00 мин. до 18 ч. 00 мин. </w:t>
            </w:r>
          </w:p>
          <w:p w14:paraId="25370354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пятница с 09 ч.00 мин по 13 ч. 00 мин </w:t>
            </w:r>
          </w:p>
          <w:p w14:paraId="4A876842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с 13 ч. 00 мин. до 14 ч. 00 мин.</w:t>
            </w:r>
          </w:p>
          <w:p w14:paraId="47B79567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 – воскресенье – выходной.</w:t>
            </w:r>
          </w:p>
        </w:tc>
      </w:tr>
      <w:tr w:rsidR="008D6A0F" w14:paraId="60ACB008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F43B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ADB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проводящей отбор, ее местонахождение, почтовый адрес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A214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Усть-Камчатский район, поселок Усть-Камчатск, ул. 60 лет Октября, д. 24.</w:t>
            </w:r>
          </w:p>
        </w:tc>
      </w:tr>
      <w:tr w:rsidR="008D6A0F" w14:paraId="2FBEE1D7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09C8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268E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FAD1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Результатом предоставлении субсидии является расширение ассортимента и улучшение качества продукции животноводства и растениеводства.</w:t>
            </w:r>
          </w:p>
          <w:p w14:paraId="727FE69C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      </w:r>
          </w:p>
        </w:tc>
      </w:tr>
      <w:tr w:rsidR="008D6A0F" w14:paraId="52AF66B9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BB2A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0DBA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FB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Усть-Камчатского муниципального района раздел «Сельское хозяйство» вкладка «Информация для с/х предприятий» </w:t>
            </w:r>
            <w:hyperlink r:id="rId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https://www.ust-kam.ru/selskoe_hozyajstvo/informaciya_dlya_sh_predpriyatij/</w:t>
              </w:r>
            </w:hyperlink>
          </w:p>
          <w:p w14:paraId="3733A0D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A0F" w14:paraId="3D4C3565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ADA3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054F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58EE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ТРЕБОВАНИЕ К УЧАСТНИКАМ ОТБОРА:</w:t>
            </w:r>
          </w:p>
          <w:p w14:paraId="510E62E6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 первое число месяца, предшествующего месяцу, в котором подается заявление на предоставление субсидии участник отбора:</w:t>
            </w:r>
          </w:p>
          <w:p w14:paraId="2FF4F37D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 не имеет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района;</w:t>
            </w:r>
          </w:p>
          <w:p w14:paraId="632DC565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 юридические лица не должны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Российской Федерации, а индивидуальные предприниматели не должны прекратить деятельность в качестве индивидуального предпринимателя;</w:t>
            </w:r>
          </w:p>
          <w:p w14:paraId="6DFA9C5D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 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14:paraId="424D9279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 не должен получать средства из бюджета района на основании иных нормативных правовых актов федерального,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муниципального уровней на цели, установленные настоящим Порядком;</w:t>
            </w:r>
          </w:p>
          <w:p w14:paraId="34F8FB02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в реестре дисквалифицированных лиц должны отсутствовать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участником отбора;</w:t>
            </w:r>
          </w:p>
          <w:p w14:paraId="4EC24767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 наличие в сведениях, содержащихся в Едином государственном реестре юридических лиц либо Едином государственном реестре индивидуальных предпринимателей, вида деятельности – животноводство, растениеводство;</w:t>
            </w:r>
          </w:p>
          <w:p w14:paraId="0E3A25CB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1.7 иметь не менее 10 голов идентифицированных коров молочного стада (для животноводства); </w:t>
            </w:r>
          </w:p>
          <w:p w14:paraId="67C89B62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 иметь посевной площади в году, предшествующем текущему году (для растениеводства);</w:t>
            </w:r>
          </w:p>
          <w:p w14:paraId="15FDF91D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 отсутствие нарушения со стороны получателя субсидии сроков и условий предоставления отчетности, определенных Соглашением, а также нецелевого использования средств субсидии, если получатель субсидии являлся получателем субсидии из бюджета района в предшествующем году;</w:t>
            </w:r>
          </w:p>
          <w:p w14:paraId="4B4A8056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 заключение с Управлением соглашения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финансов).</w:t>
            </w:r>
          </w:p>
          <w:p w14:paraId="042A42EE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ПЕРЕЧЕНЬ ДОКУМЕНТОВ, ПРЕДСТАВЛЯЕМЫХ УЧАСТНИКАМИ ОТБОРА ДЛЯ ПОДТВЕРЖДЕНИЯ ИХ СООТВЕТСТВИЯ ТРЕБОВАНИЯМ И УСЛОВИЯМ ПРЕДОСТАВЛЕНИЯ СУБСИДИИ</w:t>
            </w:r>
          </w:p>
          <w:p w14:paraId="64565636" w14:textId="77777777" w:rsidR="008D6A0F" w:rsidRDefault="008D6A0F">
            <w:pPr>
              <w:ind w:firstLine="709"/>
              <w:jc w:val="both"/>
            </w:pPr>
            <w:r>
              <w:t>1.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      </w:r>
          </w:p>
          <w:p w14:paraId="5F3646D5" w14:textId="77777777" w:rsidR="008D6A0F" w:rsidRDefault="008D6A0F">
            <w:pPr>
              <w:ind w:firstLine="709"/>
              <w:jc w:val="both"/>
              <w:rPr>
                <w:color w:val="26252D"/>
              </w:rPr>
            </w:pPr>
            <w:r>
              <w:t xml:space="preserve">2. </w:t>
            </w:r>
            <w:r>
              <w:rPr>
                <w:color w:val="26252D"/>
              </w:rPr>
              <w:t>копия свидетельства о постановке физического лица в налоговый орган на учет (ИНН) (для физического лица, применяющего специальный налоговый режим «Налог на профессиональный доход»);</w:t>
            </w:r>
          </w:p>
          <w:p w14:paraId="404844D4" w14:textId="77777777" w:rsidR="008D6A0F" w:rsidRDefault="008D6A0F">
            <w:pPr>
              <w:ind w:firstLine="709"/>
              <w:jc w:val="both"/>
              <w:rPr>
                <w:color w:val="26252D"/>
              </w:rPr>
            </w:pPr>
            <w:r>
              <w:rPr>
                <w:color w:val="26252D"/>
              </w:rPr>
              <w:lastRenderedPageBreak/>
              <w:t>3. справка о постановке на учет в качестве плательщика «Налога на профессиональный доход» (для физического лица, применяющего специальный налоговый режим «Налог на профессиональный доход»);</w:t>
            </w:r>
          </w:p>
          <w:p w14:paraId="2F853EA0" w14:textId="77777777" w:rsidR="008D6A0F" w:rsidRDefault="008D6A0F">
            <w:pPr>
              <w:ind w:firstLine="709"/>
              <w:jc w:val="both"/>
            </w:pPr>
            <w:r>
              <w:rPr>
                <w:color w:val="26252D"/>
              </w:rPr>
              <w:t xml:space="preserve">4. </w:t>
            </w:r>
            <w:r>
              <w:t xml:space="preserve">надлежащим образом заверенная копия паспорта индивидуального предпринимателя, руководителя юридического лица, </w:t>
            </w:r>
            <w:r>
              <w:rPr>
                <w:color w:val="26252D"/>
              </w:rPr>
              <w:t>физического лица, применяющего специальный налоговый режим «Налог на профессиональный доход»;</w:t>
            </w:r>
          </w:p>
          <w:p w14:paraId="25C05026" w14:textId="77777777" w:rsidR="008D6A0F" w:rsidRDefault="008D6A0F">
            <w:pPr>
              <w:ind w:firstLine="709"/>
              <w:jc w:val="both"/>
            </w:pPr>
            <w:r>
              <w:t>5. надлежащим образом заверенная копия устава юридического лица (</w:t>
            </w:r>
            <w:r>
              <w:rPr>
                <w:i/>
              </w:rPr>
              <w:t>для получателя субсидии, являющегося юридическим лицом</w:t>
            </w:r>
            <w:r>
              <w:t xml:space="preserve">); </w:t>
            </w:r>
          </w:p>
          <w:p w14:paraId="5DCF9B58" w14:textId="77777777" w:rsidR="008D6A0F" w:rsidRDefault="008D6A0F">
            <w:pPr>
              <w:ind w:firstLine="709"/>
              <w:jc w:val="both"/>
            </w:pPr>
            <w:r>
              <w:t>6.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      </w:r>
            <w:r>
              <w:rPr>
                <w:i/>
              </w:rPr>
              <w:t>для получателя субсидии, являющегося юридическим лицом</w:t>
            </w:r>
            <w:r>
              <w:t>);</w:t>
            </w:r>
          </w:p>
          <w:p w14:paraId="00875B22" w14:textId="77777777" w:rsidR="008D6A0F" w:rsidRDefault="008D6A0F">
            <w:pPr>
              <w:ind w:firstLine="709"/>
              <w:jc w:val="both"/>
            </w:pPr>
            <w:r>
              <w:t>7. надлежащим образом заверенные копии документов, подтверждающих полномочия представителя получателя субсидии (</w:t>
            </w:r>
            <w:r>
              <w:rPr>
                <w:i/>
              </w:rPr>
              <w:t>в случае если заявление о заключении Соглашения предоставляется представителем</w:t>
            </w:r>
            <w:r>
              <w:t xml:space="preserve">); </w:t>
            </w:r>
          </w:p>
          <w:p w14:paraId="63BFEADC" w14:textId="77777777" w:rsidR="008D6A0F" w:rsidRDefault="008D6A0F">
            <w:pPr>
              <w:ind w:firstLine="709"/>
              <w:jc w:val="both"/>
            </w:pPr>
            <w:r>
              <w:t>8. надлежащим образом заверенная копия документа, подтверждающего наличие прав на земельный участок либо нежилое помещение, здание, строение или сооружение, либо специализированное транспортное средство;</w:t>
            </w:r>
          </w:p>
          <w:p w14:paraId="54A1ED03" w14:textId="77777777" w:rsidR="008D6A0F" w:rsidRDefault="008D6A0F">
            <w:pPr>
              <w:ind w:firstLine="709"/>
              <w:jc w:val="both"/>
            </w:pPr>
            <w:r>
              <w:t>9. финансово-экономическое обоснование по форме согласно приложению 3,4 к настоящему Порядку, с приложением документов, подтверждающих планируемые расходы (коммерческие предложения, сметы, предварительные договоры и т.п.);</w:t>
            </w:r>
          </w:p>
          <w:p w14:paraId="630E7164" w14:textId="77777777" w:rsidR="008D6A0F" w:rsidRDefault="008D6A0F">
            <w:pPr>
              <w:ind w:firstLine="709"/>
              <w:jc w:val="both"/>
            </w:pPr>
            <w:r>
              <w:t>10. справку о соответствии получателя субсидии требованиям, установленным подпунктами 2.1.1 - 2.1.9 пункта 2.1 части 2 настоящего Порядка, подписанная руководителем получателя субсидии (в свободной форме);</w:t>
            </w:r>
          </w:p>
          <w:p w14:paraId="3C20F959" w14:textId="77777777" w:rsidR="008D6A0F" w:rsidRDefault="008D6A0F">
            <w:pPr>
              <w:ind w:firstLine="709"/>
              <w:jc w:val="both"/>
            </w:pPr>
            <w:r>
              <w:t>9. справка кредитной организации (банка) о банковских реквизитах получателя субсидии;</w:t>
            </w:r>
          </w:p>
          <w:p w14:paraId="580A9403" w14:textId="77777777" w:rsidR="008D6A0F" w:rsidRDefault="008D6A0F">
            <w:pPr>
              <w:ind w:firstLine="709"/>
              <w:jc w:val="both"/>
            </w:pPr>
            <w:r>
              <w:t>10. получатель субсидии вправе по собственной инициативе представить иные документы и сведения о своей деятельности;</w:t>
            </w:r>
          </w:p>
          <w:p w14:paraId="28DD1846" w14:textId="77777777" w:rsidR="008D6A0F" w:rsidRDefault="008D6A0F">
            <w:pPr>
              <w:ind w:firstLine="709"/>
              <w:jc w:val="both"/>
            </w:pPr>
            <w:r>
              <w:t>11. справка ветеринарной службы о наличии идентифицированного поголовья коров на 1 число квартала, следующего за отчетным кварталом;</w:t>
            </w:r>
          </w:p>
          <w:p w14:paraId="44F8FF75" w14:textId="77777777" w:rsidR="008D6A0F" w:rsidRDefault="008D6A0F">
            <w:pPr>
              <w:ind w:firstLine="709"/>
              <w:jc w:val="both"/>
            </w:pPr>
            <w:r>
              <w:t>12. копию сведений о сборе урожая сельскохозяйственных культур по форме федерального статистического наблюдения 2-фермер (для индивидуальных предпринимателей, юридических лиц) за год, предшествующий году предоставления субсидии.</w:t>
            </w:r>
          </w:p>
          <w:p w14:paraId="1F6D1707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ТРЕБОВАНИЯ К ДОКУМЕНТАМ, ПРИЛАГАЕМЫМ К ЗАЯВЛЕНИЮ НА ПРЕДОСТАВЛЕНИЕ СУБСИДИИ</w:t>
            </w:r>
          </w:p>
          <w:p w14:paraId="3719341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должны быть:</w:t>
            </w:r>
          </w:p>
          <w:p w14:paraId="5CF1552A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Скреплены печатью (при наличии) и подписью руководителя;</w:t>
            </w:r>
          </w:p>
          <w:p w14:paraId="315D062C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      </w:r>
          </w:p>
          <w:p w14:paraId="58C29EA0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Документы не должны содержать подчисток, приписок, зачеркнутых слов и иных, не оговоренных в них, исправлений.</w:t>
            </w:r>
          </w:p>
        </w:tc>
      </w:tr>
      <w:tr w:rsidR="008D6A0F" w14:paraId="24EEB0D8" w14:textId="77777777" w:rsidTr="008D6A0F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324B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2F7B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заявлений участниками отбора и требования, предъявляемые к форме и содержанию заявлений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390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Заявлением по форме согласно приложению 1 к Порядку предоставления субсидий, подписанным руководителем и заверенное печатью (при наличии), а также документы, предусмотренные пунктом 1 приложения 2 к Порядку предоставления субсидий, оформленные в соответствии с пунктом 2 приложения 2 к Порядку предоставления субсидий. </w:t>
            </w:r>
          </w:p>
        </w:tc>
      </w:tr>
      <w:tr w:rsidR="008D6A0F" w14:paraId="493E9148" w14:textId="77777777" w:rsidTr="008D6A0F">
        <w:trPr>
          <w:trHeight w:val="162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1160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7F2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F35D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      </w:r>
          </w:p>
          <w:p w14:paraId="0D9FDF1A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субсидии.</w:t>
            </w:r>
          </w:p>
        </w:tc>
      </w:tr>
      <w:tr w:rsidR="008D6A0F" w14:paraId="0762F6CD" w14:textId="77777777" w:rsidTr="008D6A0F">
        <w:trPr>
          <w:trHeight w:val="1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50C6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78B2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рассмотрения и оценки Заявлений участников отбора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2A6A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в течение 3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пунктами 2.1, 2.2 Порядка предоставления субсидий.</w:t>
            </w:r>
          </w:p>
          <w:p w14:paraId="0376265D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несоответствии получателя субсидии критериям отбора получателей субсидии, установленных пунктами 2.1, 2.2 Порядка предоставления субсидий, Управление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течение 5 рабочих дней со дня окончания проверки, указанной в подпункте 2.4.3,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      </w:r>
          </w:p>
          <w:p w14:paraId="66AA6904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 в передаче заявления и прилагаемых документов в Комиссию является:</w:t>
            </w:r>
          </w:p>
          <w:p w14:paraId="328BB73D" w14:textId="77777777" w:rsidR="008D6A0F" w:rsidRDefault="008D6A0F">
            <w:pPr>
              <w:ind w:firstLine="4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несоответствие критериям отбора получателей субсидий, установленным </w:t>
            </w:r>
            <w:hyperlink r:id="rId5" w:anchor="P71" w:history="1">
              <w:r>
                <w:rPr>
                  <w:rStyle w:val="a4"/>
                  <w:rFonts w:eastAsia="Calibri"/>
                </w:rPr>
                <w:t xml:space="preserve">пунктами </w:t>
              </w:r>
            </w:hyperlink>
            <w:r>
              <w:rPr>
                <w:rFonts w:eastAsia="Calibri"/>
              </w:rPr>
              <w:t>2.1, 2.3.1 настоящего Порядка;</w:t>
            </w:r>
          </w:p>
          <w:p w14:paraId="35017182" w14:textId="77777777" w:rsidR="008D6A0F" w:rsidRDefault="008D6A0F">
            <w:pPr>
              <w:widowControl w:val="0"/>
              <w:autoSpaceDE w:val="0"/>
              <w:autoSpaceDN w:val="0"/>
              <w:ind w:firstLine="709"/>
              <w:jc w:val="both"/>
            </w:pPr>
            <w:r>
              <w:rPr>
                <w:rFonts w:eastAsia="Calibri"/>
              </w:rPr>
              <w:t xml:space="preserve">- </w:t>
            </w:r>
            <w:r>
              <w:t>несоответствие представленных получателем субсидии документов требованиям, определенным правовым актом, или непредставление (представление не в полном объеме) указанных документов;</w:t>
            </w:r>
          </w:p>
          <w:p w14:paraId="136C539C" w14:textId="77777777" w:rsidR="008D6A0F" w:rsidRDefault="008D6A0F">
            <w:pPr>
              <w:widowControl w:val="0"/>
              <w:autoSpaceDE w:val="0"/>
              <w:autoSpaceDN w:val="0"/>
              <w:ind w:firstLine="709"/>
              <w:jc w:val="both"/>
            </w:pPr>
            <w:r>
              <w:t>установление факта недостоверности представленной получателем субсидии информации.</w:t>
            </w:r>
          </w:p>
          <w:p w14:paraId="3DD030C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субсидии.</w:t>
            </w:r>
          </w:p>
          <w:p w14:paraId="76ED4452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соответствии получателя субсидии критериям отбора получателей субсидии, установленных пунктами 2.1, 2.2. Порядка предоставления субсидий, комплектности, правильности заполнения заявления и соответствия прилагаемых документов условиям, установленным приложением 2 к Порядку предоставления субсидий, Управление в течение 3 рабочих дней со дня окончания срока приема заявок, передает заявление и прилагаемые документы в Комиссию.</w:t>
            </w:r>
          </w:p>
        </w:tc>
      </w:tr>
      <w:tr w:rsidR="008D6A0F" w14:paraId="12182997" w14:textId="77777777" w:rsidTr="008D6A0F">
        <w:trPr>
          <w:trHeight w:val="17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D76F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A9AB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823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отбора вправе в период с 08.11.2024 по 19.11.2024 обратиться в Управление с запросом о предоставлении разъяснений положений объявления</w:t>
            </w:r>
          </w:p>
        </w:tc>
      </w:tr>
      <w:tr w:rsidR="008D6A0F" w14:paraId="574EA995" w14:textId="77777777" w:rsidTr="008D6A0F">
        <w:trPr>
          <w:trHeight w:val="175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3549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0A89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Порядок расчета размера Субсидии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FB85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рассчитывается по формуле:</w:t>
            </w:r>
          </w:p>
          <w:p w14:paraId="61EED74F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= L/OB, где:</w:t>
            </w:r>
          </w:p>
          <w:p w14:paraId="22C6E22B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– размер Субсидии;</w:t>
            </w:r>
          </w:p>
          <w:p w14:paraId="42DF57C0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 –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цели;</w:t>
            </w:r>
          </w:p>
          <w:p w14:paraId="0D362936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OB – общее количество заявок от получателей субсидии, допущенных к дальнейшему рассмотрению и расчету размера Субсидии. </w:t>
            </w:r>
          </w:p>
          <w:p w14:paraId="71D7A287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предоставляемой Субсидии должен быть меньше запрашиваемого объема получателем субсидии средств или равен ему.</w:t>
            </w:r>
          </w:p>
          <w:p w14:paraId="788311CC" w14:textId="77777777" w:rsidR="008D6A0F" w:rsidRDefault="008D6A0F">
            <w:pPr>
              <w:ind w:firstLine="709"/>
              <w:jc w:val="both"/>
            </w:pPr>
            <w:r>
              <w:rPr>
                <w:rFonts w:eastAsia="Calibri"/>
              </w:rPr>
              <w:t>В случае если по результатам расчета размер Субсидии превышает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цели, Комиссия принимает решение о предоставлении субсидии в размере утвержденных лимитов.</w:t>
            </w:r>
          </w:p>
        </w:tc>
      </w:tr>
      <w:tr w:rsidR="008D6A0F" w14:paraId="29B00635" w14:textId="77777777" w:rsidTr="008D6A0F">
        <w:trPr>
          <w:trHeight w:val="13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974F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E43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победитель отбора должен подписать соглашение о предоставлении субсидии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0741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Получатель субсидии в течение 10 рабочих дней со дня получения соглашения подписывает его и представляет один экземпляр в Управление</w:t>
            </w:r>
          </w:p>
        </w:tc>
      </w:tr>
      <w:tr w:rsidR="008D6A0F" w14:paraId="2C9FF14B" w14:textId="77777777" w:rsidTr="008D6A0F">
        <w:trPr>
          <w:trHeight w:val="13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DE91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4D2C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признания победителя отбора уклонившимся от заключения соглашения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B6C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      </w:r>
          </w:p>
        </w:tc>
      </w:tr>
      <w:tr w:rsidR="008D6A0F" w14:paraId="6867E5AB" w14:textId="77777777" w:rsidTr="008D6A0F">
        <w:trPr>
          <w:trHeight w:val="1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82AC" w14:textId="77777777" w:rsidR="008D6A0F" w:rsidRDefault="008D6A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AB57" w14:textId="77777777" w:rsidR="008D6A0F" w:rsidRDefault="008D6A0F">
            <w:pPr>
              <w:pStyle w:val="a3"/>
              <w:ind w:firstLine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размещения результатов отбора на официальном сайте администрации Усть-Камчатского муниципального района в информационно-телекоммуникационной сети «Интернет».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24E9" w14:textId="77777777" w:rsidR="008D6A0F" w:rsidRDefault="008D6A0F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после дня, следующего за днем принятия решения, установленного п. 2.5. Порядка предоставления субсидий, Управление размещает сообщение о результатах отбора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http://ust-kam.ru протокол с указанием принятых Комиссией решений.</w:t>
            </w:r>
          </w:p>
        </w:tc>
      </w:tr>
    </w:tbl>
    <w:p w14:paraId="74E2C7F4" w14:textId="77777777" w:rsidR="008D6A0F" w:rsidRDefault="008D6A0F" w:rsidP="008D6A0F">
      <w:pPr>
        <w:ind w:right="-2" w:firstLine="709"/>
        <w:jc w:val="both"/>
        <w:rPr>
          <w:color w:val="000000"/>
          <w:sz w:val="28"/>
          <w:szCs w:val="20"/>
        </w:rPr>
      </w:pPr>
    </w:p>
    <w:p w14:paraId="3B1DDEFE" w14:textId="77777777" w:rsidR="008D6A0F" w:rsidRDefault="008D6A0F" w:rsidP="008D6A0F">
      <w:pPr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Приложение: </w:t>
      </w:r>
    </w:p>
    <w:p w14:paraId="040079CA" w14:textId="77777777" w:rsidR="008D6A0F" w:rsidRDefault="008D6A0F" w:rsidP="008D6A0F">
      <w:pPr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Порядок предоставления субсидий в формате </w:t>
      </w:r>
      <w:r>
        <w:rPr>
          <w:color w:val="000000"/>
          <w:sz w:val="28"/>
          <w:szCs w:val="20"/>
          <w:lang w:val="en-US"/>
        </w:rPr>
        <w:t>WORD</w:t>
      </w:r>
      <w:r>
        <w:rPr>
          <w:color w:val="000000"/>
          <w:sz w:val="28"/>
          <w:szCs w:val="20"/>
        </w:rPr>
        <w:t xml:space="preserve"> размещен на сайте в разделе «Сельское хозяйство» в подразделе «Формы и виды муниципальной поддержки»</w:t>
      </w:r>
    </w:p>
    <w:p w14:paraId="214CE0C0" w14:textId="77777777" w:rsidR="008D6A0F" w:rsidRDefault="008D6A0F" w:rsidP="008D6A0F">
      <w:pPr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 </w:t>
      </w:r>
      <w:hyperlink r:id="rId6" w:history="1">
        <w:r>
          <w:rPr>
            <w:rStyle w:val="a4"/>
            <w:sz w:val="28"/>
            <w:szCs w:val="20"/>
          </w:rPr>
          <w:t>https://www.ust-kam.ru/selskoe_hozyajstvo/formy_i_vidy_municipalnoj_podderzhki/</w:t>
        </w:r>
      </w:hyperlink>
    </w:p>
    <w:p w14:paraId="1D56D93A" w14:textId="77777777" w:rsidR="008D6A0F" w:rsidRDefault="008D6A0F" w:rsidP="008D6A0F">
      <w:pPr>
        <w:rPr>
          <w:color w:val="000000"/>
          <w:sz w:val="28"/>
          <w:szCs w:val="20"/>
        </w:rPr>
      </w:pPr>
    </w:p>
    <w:p w14:paraId="27D857BE" w14:textId="77777777" w:rsidR="008D6A0F" w:rsidRDefault="008D6A0F" w:rsidP="008D6A0F">
      <w:pPr>
        <w:ind w:left="142" w:right="-2" w:firstLine="567"/>
        <w:jc w:val="both"/>
        <w:rPr>
          <w:color w:val="000000"/>
          <w:sz w:val="28"/>
          <w:szCs w:val="20"/>
        </w:rPr>
      </w:pPr>
    </w:p>
    <w:p w14:paraId="07C853CB" w14:textId="77777777" w:rsidR="00BA1EDB" w:rsidRDefault="00BA1EDB"/>
    <w:sectPr w:rsidR="00BA1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0F"/>
    <w:rsid w:val="008D6A0F"/>
    <w:rsid w:val="00A42B72"/>
    <w:rsid w:val="00BA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98E50"/>
  <w15:chartTrackingRefBased/>
  <w15:docId w15:val="{45F694A1-7815-487C-8203-4250F7DA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0F"/>
    <w:pPr>
      <w:spacing w:after="0" w:line="240" w:lineRule="auto"/>
    </w:pPr>
  </w:style>
  <w:style w:type="table" w:customStyle="1" w:styleId="2">
    <w:name w:val="Сетка таблицы2"/>
    <w:basedOn w:val="a1"/>
    <w:uiPriority w:val="39"/>
    <w:rsid w:val="008D6A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D6A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st-kam.ru/selskoe_hozyajstvo/formy_i_vidy_municipalnoj_podderzhki/" TargetMode="External"/><Relationship Id="rId5" Type="http://schemas.openxmlformats.org/officeDocument/2006/relationships/hyperlink" Target="file:///\\192.168.41.144\&#1091;&#1101;&#1088;&#1082;&#1076;\&#1055;&#1056;&#1054;&#1042;&#1045;&#1056;&#1050;&#1040;%20&#1055;&#1048;&#1057;&#1045;&#1052;\&#1057;&#1077;&#1082;&#1090;&#1086;&#1088;%20&#1057;&#1061;\&#1057;&#1086;&#1075;&#1083;&#1072;&#1089;&#1086;&#1074;&#1072;&#1085;&#1086;\79-1.%20&#1054;&#1073;%20&#1091;&#1090;&#1074;&#1077;&#1088;&#1078;&#1076;&#1077;&#1085;&#1080;&#1080;%20&#1089;&#1088;&#1086;&#1082;&#1072;%20&#1087;&#1088;&#1080;&#1077;&#1084;&#1072;%20&#1079;&#1072;&#1103;&#1074;&#1083;&#1077;&#1085;&#1080;&#1081;%20&#1085;&#1072;%20&#1092;&#1080;&#1085;%20&#1086;&#1073;&#1077;&#1089;&#1087;.%20&#1079;&#1072;&#1090;&#1088;&#1072;&#1090;.%20&#1059;&#1050;&#1052;&#1056;%20(&#1079;&#1072;&#1075;&#1086;&#1090;&#1086;&#1074;&#1082;&#1072;%20&#1082;&#1086;&#1088;&#1084;&#1086;&#1074;%20&#1054;&#1054;&#1054;%20&#1050;&#1088;&#1091;&#1090;&#1086;&#1073;&#1077;&#1088;&#1077;&#1075;&#1086;&#1074;&#1086;).docx" TargetMode="External"/><Relationship Id="rId4" Type="http://schemas.openxmlformats.org/officeDocument/2006/relationships/hyperlink" Target="https://www.ust-kam.ru/selskoe_hozyajstvo/informaciya_dlya_sh_predpriyat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2397</Words>
  <Characters>13669</Characters>
  <Application>Microsoft Office Word</Application>
  <DocSecurity>0</DocSecurity>
  <Lines>113</Lines>
  <Paragraphs>32</Paragraphs>
  <ScaleCrop>false</ScaleCrop>
  <Company/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2</cp:revision>
  <dcterms:created xsi:type="dcterms:W3CDTF">2024-11-25T04:22:00Z</dcterms:created>
  <dcterms:modified xsi:type="dcterms:W3CDTF">2024-11-25T04:22:00Z</dcterms:modified>
</cp:coreProperties>
</file>